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97" w:rsidRDefault="00D37697">
      <w:pPr>
        <w:pStyle w:val="ConsPlusTitlePage"/>
      </w:pPr>
      <w:bookmarkStart w:id="0" w:name="_GoBack"/>
      <w:bookmarkEnd w:id="0"/>
    </w:p>
    <w:p w:rsidR="00D37697" w:rsidRDefault="00D37697">
      <w:pPr>
        <w:pStyle w:val="ConsPlusNormal"/>
        <w:jc w:val="both"/>
        <w:outlineLvl w:val="0"/>
      </w:pPr>
    </w:p>
    <w:p w:rsidR="00D37697" w:rsidRDefault="00D376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7697" w:rsidRDefault="00D37697">
      <w:pPr>
        <w:pStyle w:val="ConsPlusTitle"/>
        <w:jc w:val="center"/>
      </w:pPr>
    </w:p>
    <w:p w:rsidR="00D37697" w:rsidRDefault="00D37697">
      <w:pPr>
        <w:pStyle w:val="ConsPlusTitle"/>
        <w:jc w:val="center"/>
      </w:pPr>
      <w:r>
        <w:t>ПОСТАНОВЛЕНИЕ</w:t>
      </w:r>
    </w:p>
    <w:p w:rsidR="00D37697" w:rsidRDefault="00D37697">
      <w:pPr>
        <w:pStyle w:val="ConsPlusTitle"/>
        <w:jc w:val="center"/>
      </w:pPr>
      <w:r>
        <w:t>от 21 декабря 1999 г. N 1410</w:t>
      </w:r>
    </w:p>
    <w:p w:rsidR="00D37697" w:rsidRDefault="00D37697">
      <w:pPr>
        <w:pStyle w:val="ConsPlusTitle"/>
        <w:jc w:val="center"/>
      </w:pPr>
    </w:p>
    <w:p w:rsidR="00D37697" w:rsidRDefault="00D37697">
      <w:pPr>
        <w:pStyle w:val="ConsPlusTitle"/>
        <w:jc w:val="center"/>
      </w:pPr>
      <w:r>
        <w:t xml:space="preserve">О СОЗДАНИИ И ВЕДЕНИИ </w:t>
      </w:r>
      <w:proofErr w:type="gramStart"/>
      <w:r>
        <w:t>ЕДИНОГО</w:t>
      </w:r>
      <w:proofErr w:type="gramEnd"/>
    </w:p>
    <w:p w:rsidR="00D37697" w:rsidRDefault="00D37697">
      <w:pPr>
        <w:pStyle w:val="ConsPlusTitle"/>
        <w:jc w:val="center"/>
      </w:pPr>
      <w:r>
        <w:t>ГОСУДАРСТВЕННОГО ФОНДА ДАННЫХ О СОСТОЯНИИ</w:t>
      </w:r>
    </w:p>
    <w:p w:rsidR="00D37697" w:rsidRDefault="00D37697">
      <w:pPr>
        <w:pStyle w:val="ConsPlusTitle"/>
        <w:jc w:val="center"/>
      </w:pPr>
      <w:r>
        <w:t xml:space="preserve">ОКРУЖАЮЩЕЙ СРЕДЫ, ЕЕ </w:t>
      </w:r>
      <w:proofErr w:type="gramStart"/>
      <w:r>
        <w:t>ЗАГРЯЗНЕНИИ</w:t>
      </w:r>
      <w:proofErr w:type="gramEnd"/>
    </w:p>
    <w:p w:rsidR="00D37697" w:rsidRDefault="00D376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76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697" w:rsidRDefault="00D376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697" w:rsidRDefault="00D376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06.06.2013 N 477)</w:t>
            </w:r>
          </w:p>
        </w:tc>
      </w:tr>
    </w:tbl>
    <w:p w:rsidR="00D37697" w:rsidRDefault="00D37697">
      <w:pPr>
        <w:pStyle w:val="ConsPlusNormal"/>
      </w:pPr>
    </w:p>
    <w:p w:rsidR="00D37697" w:rsidRDefault="00D3769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гидрометеорологической службе" (Собрание законодательства Российской Федерации, 1998, N 30, ст. 3609) Правительство Российской Федерации постановляет: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создании и ведении Единого государственного фонда данных о состоянии окружающей среды, ее загрязнении.</w:t>
      </w:r>
    </w:p>
    <w:p w:rsidR="00D37697" w:rsidRDefault="00D3769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D37697" w:rsidRDefault="00D37697">
      <w:pPr>
        <w:pStyle w:val="ConsPlusNormal"/>
      </w:pPr>
    </w:p>
    <w:p w:rsidR="00D37697" w:rsidRDefault="00D37697">
      <w:pPr>
        <w:pStyle w:val="ConsPlusNormal"/>
        <w:jc w:val="right"/>
      </w:pPr>
      <w:r>
        <w:t>Председатель Правительства</w:t>
      </w:r>
    </w:p>
    <w:p w:rsidR="00D37697" w:rsidRDefault="00D37697">
      <w:pPr>
        <w:pStyle w:val="ConsPlusNormal"/>
        <w:jc w:val="right"/>
      </w:pPr>
      <w:r>
        <w:t>Российской Федерации</w:t>
      </w:r>
    </w:p>
    <w:p w:rsidR="00D37697" w:rsidRDefault="00D37697">
      <w:pPr>
        <w:pStyle w:val="ConsPlusNormal"/>
        <w:jc w:val="right"/>
      </w:pPr>
      <w:r>
        <w:t>В.ПУТИН</w:t>
      </w:r>
    </w:p>
    <w:p w:rsidR="00D37697" w:rsidRDefault="00D37697">
      <w:pPr>
        <w:pStyle w:val="ConsPlusNormal"/>
      </w:pPr>
    </w:p>
    <w:p w:rsidR="00D37697" w:rsidRDefault="00D37697">
      <w:pPr>
        <w:pStyle w:val="ConsPlusNormal"/>
      </w:pPr>
    </w:p>
    <w:p w:rsidR="00D37697" w:rsidRDefault="00D37697">
      <w:pPr>
        <w:pStyle w:val="ConsPlusNormal"/>
      </w:pPr>
    </w:p>
    <w:p w:rsidR="00D37697" w:rsidRDefault="00D37697">
      <w:pPr>
        <w:pStyle w:val="ConsPlusNormal"/>
      </w:pPr>
    </w:p>
    <w:p w:rsidR="00D37697" w:rsidRDefault="00D37697">
      <w:pPr>
        <w:pStyle w:val="ConsPlusNormal"/>
      </w:pPr>
    </w:p>
    <w:p w:rsidR="00D37697" w:rsidRDefault="00D37697">
      <w:pPr>
        <w:pStyle w:val="ConsPlusNormal"/>
        <w:jc w:val="right"/>
        <w:outlineLvl w:val="0"/>
      </w:pPr>
      <w:r>
        <w:t>Утверждено</w:t>
      </w:r>
    </w:p>
    <w:p w:rsidR="00D37697" w:rsidRDefault="00D37697">
      <w:pPr>
        <w:pStyle w:val="ConsPlusNormal"/>
        <w:jc w:val="right"/>
      </w:pPr>
      <w:r>
        <w:t>Постановлением Правительства</w:t>
      </w:r>
    </w:p>
    <w:p w:rsidR="00D37697" w:rsidRDefault="00D37697">
      <w:pPr>
        <w:pStyle w:val="ConsPlusNormal"/>
        <w:jc w:val="right"/>
      </w:pPr>
      <w:r>
        <w:t>Российской Федерации</w:t>
      </w:r>
    </w:p>
    <w:p w:rsidR="00D37697" w:rsidRDefault="00D37697">
      <w:pPr>
        <w:pStyle w:val="ConsPlusNormal"/>
        <w:jc w:val="right"/>
      </w:pPr>
      <w:r>
        <w:t>от 21 декабря 1999 г. N 1410</w:t>
      </w:r>
    </w:p>
    <w:p w:rsidR="00D37697" w:rsidRDefault="00D37697">
      <w:pPr>
        <w:pStyle w:val="ConsPlusNormal"/>
      </w:pPr>
    </w:p>
    <w:p w:rsidR="00D37697" w:rsidRDefault="00D37697">
      <w:pPr>
        <w:pStyle w:val="ConsPlusTitle"/>
        <w:jc w:val="center"/>
      </w:pPr>
      <w:bookmarkStart w:id="1" w:name="P29"/>
      <w:bookmarkEnd w:id="1"/>
      <w:r>
        <w:t>ПОЛОЖЕНИЕ</w:t>
      </w:r>
    </w:p>
    <w:p w:rsidR="00D37697" w:rsidRDefault="00D37697">
      <w:pPr>
        <w:pStyle w:val="ConsPlusTitle"/>
        <w:jc w:val="center"/>
      </w:pPr>
      <w:r>
        <w:t xml:space="preserve">О СОЗДАНИИ И ВЕДЕНИИ </w:t>
      </w:r>
      <w:proofErr w:type="gramStart"/>
      <w:r>
        <w:t>ЕДИНОГО</w:t>
      </w:r>
      <w:proofErr w:type="gramEnd"/>
    </w:p>
    <w:p w:rsidR="00D37697" w:rsidRDefault="00D37697">
      <w:pPr>
        <w:pStyle w:val="ConsPlusTitle"/>
        <w:jc w:val="center"/>
      </w:pPr>
      <w:r>
        <w:t>ГОСУДАРСТВЕННОГО ФОНДА ДАННЫХ О СОСТОЯНИИ</w:t>
      </w:r>
    </w:p>
    <w:p w:rsidR="00D37697" w:rsidRDefault="00D37697">
      <w:pPr>
        <w:pStyle w:val="ConsPlusTitle"/>
        <w:jc w:val="center"/>
      </w:pPr>
      <w:r>
        <w:t xml:space="preserve">ОКРУЖАЮЩЕЙ СРЕДЫ, ЕЕ </w:t>
      </w:r>
      <w:proofErr w:type="gramStart"/>
      <w:r>
        <w:t>ЗАГРЯЗНЕНИИ</w:t>
      </w:r>
      <w:proofErr w:type="gramEnd"/>
    </w:p>
    <w:p w:rsidR="00D37697" w:rsidRDefault="00D376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76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697" w:rsidRDefault="00D376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697" w:rsidRDefault="00D376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06.06.2013 N 477)</w:t>
            </w:r>
          </w:p>
        </w:tc>
      </w:tr>
    </w:tbl>
    <w:p w:rsidR="00D37697" w:rsidRDefault="00D37697">
      <w:pPr>
        <w:pStyle w:val="ConsPlusNormal"/>
      </w:pPr>
    </w:p>
    <w:p w:rsidR="00D37697" w:rsidRDefault="00D37697">
      <w:pPr>
        <w:pStyle w:val="ConsPlusNormal"/>
        <w:ind w:firstLine="540"/>
        <w:jc w:val="both"/>
      </w:pPr>
      <w:r>
        <w:t>1. Настоящее Положение устанавливает порядок создания и ведения Единого государственного фонда данных о состоянии окружающей среды, ее загрязнении (далее именуется - Единый государственный фонд данных). Основная его задача - накопление и сохранение информации о состоянии окружающей среды, ее загрязнении в целях обеспечения такой информацией отраслей экономики, Вооруженных Сил Российской Федерации и населения страны.</w:t>
      </w:r>
    </w:p>
    <w:p w:rsidR="00D37697" w:rsidRDefault="00D3769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Единый государственный фонд данных представляет собой упорядоченную, постоянно </w:t>
      </w:r>
      <w:r>
        <w:lastRenderedPageBreak/>
        <w:t>пополняемую совокупность документированной информации о состоянии окружающей среды, ее загрязнении (далее именуются - документы), получаемой в результате деятельности Федеральной службы по гидрометеорологии и мониторингу окружающей среды, других заинтересованных федеральных органов исполнительной власти, их территориальных органов, органов исполнительной власти субъектов Российской Федерации, физических и юридических лиц независимо от их организационно-правовой формы в области гидрометеорологии</w:t>
      </w:r>
      <w:proofErr w:type="gramEnd"/>
      <w:r>
        <w:t xml:space="preserve"> и смежных с ней </w:t>
      </w:r>
      <w:proofErr w:type="gramStart"/>
      <w:r>
        <w:t>областях</w:t>
      </w:r>
      <w:proofErr w:type="gramEnd"/>
      <w:r>
        <w:t xml:space="preserve"> (метеорологии, климатологии, агрометеорологии, гидрологии, океанологии, гелиогеофизики), мониторинга состояния и загрязнения окружающей среды (далее именуются - участники деятельности в области гидрометеорологии и смежных с ней областях).</w:t>
      </w:r>
    </w:p>
    <w:p w:rsidR="00D37697" w:rsidRDefault="00D3769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>Единый государственный фонд данных составляют документы, содержащие информацию общего назначения и специализированную информацию в области гидрометеорологии и смежных с ней областях.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>Информация общего назначения относится к федеральным информационным ресурсам в области гидрометеорологии и смежных с ней областях.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>Информация, содержащаяся в Едином государственном фонде данных, подлежит включению в государственный фонд данных государственного экологического мониторинга (государственного мониторинга окружающей среды) в порядке, установленном Правительством Российской Федерации.</w:t>
      </w:r>
    </w:p>
    <w:p w:rsidR="00D37697" w:rsidRDefault="00D37697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06.06.2013 N 477)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 xml:space="preserve">3. Информация Единого государственного фонда данных является открытой и общедоступной, за исключением информации, отнесенной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информации ограниченного доступа.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Централизованный учет документов Единого государственного фонда данных, методическое руководство по комплектованию, учету, систематизации документов и их структуре, обеспечению их сохранности и совместимости форматов представления данных на электронных носителях осуществляются Всероссийским научно-исследовательским институтом гидрометеорологической информации - Мировым центром данных (далее именуется - Мировой центр данных) в порядке, установленном Федеральной службой по гидрометеорологии и мониторингу окружающей среды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</w:t>
      </w:r>
      <w:proofErr w:type="gramEnd"/>
      <w:r>
        <w:t xml:space="preserve"> Архивном </w:t>
      </w:r>
      <w:proofErr w:type="gramStart"/>
      <w:r>
        <w:t>фонде</w:t>
      </w:r>
      <w:proofErr w:type="gramEnd"/>
      <w:r>
        <w:t xml:space="preserve"> Российской Федерации и архивах и нормативными правовыми актами Федеральной архивной службы России.</w:t>
      </w:r>
    </w:p>
    <w:p w:rsidR="00D37697" w:rsidRDefault="00D3769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>5. Перечень данных для централизованного учета и сроки их представления в Мировой центр данных согласовываются участниками деятельности в области гидрометеорологии и смежных с ней областях с Федеральной службой по гидрометеорологии и мониторингу окружающей среды.</w:t>
      </w:r>
    </w:p>
    <w:p w:rsidR="00D37697" w:rsidRDefault="00D3769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>6. Участники деятельности в области гидрометеорологии и смежных с ней областях обеспечивают комплектование и хранение документов, отнесенных к Единому государственному фонду данных, по согласованию с Федеральной службой по гидрометеорологии и мониторингу окружающей среды.</w:t>
      </w:r>
    </w:p>
    <w:p w:rsidR="00D37697" w:rsidRDefault="00D3769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>7. Участники деятельности в области гидрометеорологии и смежных с ней областях обязаны представлять информацию общего назначения, отнесенную к составу Единого государственного фонда данных, в Мировой центр данных.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lastRenderedPageBreak/>
        <w:t>Специализированная информация в области гидрометеорологии и смежных с ней областях, отнесенная к составу Единого государственного фонда данных, может передаваться в Мировой центр данных на основе договора.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>8. Информирование пользователей об организациях, осуществляющих их информационное обслуживание, и составе документов Единого государственного фонда данных производится Мировым центром данных.</w:t>
      </w:r>
    </w:p>
    <w:p w:rsidR="00D37697" w:rsidRDefault="00D3769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формированием Единого государственного фонда данных и обеспечением сохранности его документов осуществляется Федеральной службой по гидрометеорологии и мониторингу окружающей среды с привлечением специалистов Федерального архивного агентства, иных заинтересованных федеральных органов исполнительной власти, органов исполнительной власти субъектов Российской Федерации (по согласованию).</w:t>
      </w:r>
    </w:p>
    <w:p w:rsidR="00D37697" w:rsidRDefault="00D3769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477)</w:t>
      </w:r>
    </w:p>
    <w:p w:rsidR="00D37697" w:rsidRDefault="00D37697">
      <w:pPr>
        <w:pStyle w:val="ConsPlusNormal"/>
      </w:pPr>
    </w:p>
    <w:p w:rsidR="00D37697" w:rsidRDefault="00D37697">
      <w:pPr>
        <w:pStyle w:val="ConsPlusNormal"/>
      </w:pPr>
    </w:p>
    <w:p w:rsidR="00D37697" w:rsidRDefault="00D37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DE5" w:rsidRDefault="00682DE5"/>
    <w:sectPr w:rsidR="00682DE5" w:rsidSect="006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97"/>
    <w:rsid w:val="0039210B"/>
    <w:rsid w:val="00682DE5"/>
    <w:rsid w:val="00D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58F15539F22932406DF388CBB6BA0B6D11F52B127998E247A297DBC1C86B9806CA36184AA8B784CB91F3457AEA79DD2D0704A95BCEC22w2b9J" TargetMode="External"/><Relationship Id="rId13" Type="http://schemas.openxmlformats.org/officeDocument/2006/relationships/hyperlink" Target="consultantplus://offline/ref=C0658F15539F22932406DF388CBB6BA0B5DF1C52B129998E247A297DBC1C86B9926CFB6D84A8957C48AC496512wFb2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658F15539F22932406DF388CBB6BA0B6D11F52B127998E247A297DBC1C86B9806CA36184AA8B784BB91F3457AEA79DD2D0704A95BCEC22w2b9J" TargetMode="External"/><Relationship Id="rId12" Type="http://schemas.openxmlformats.org/officeDocument/2006/relationships/hyperlink" Target="consultantplus://offline/ref=C0658F15539F22932406DF388CBB6BA0BED4135FB224C4842C23257FBB13D9BC877DA36086B48A7D56B04B64w1bAJ" TargetMode="External"/><Relationship Id="rId17" Type="http://schemas.openxmlformats.org/officeDocument/2006/relationships/hyperlink" Target="consultantplus://offline/ref=C0658F15539F22932406DF388CBB6BA0B6D11F52B127998E247A297DBC1C86B9806CA36184AA8B784EB91F3457AEA79DD2D0704A95BCEC22w2b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658F15539F22932406DF388CBB6BA0B6D11F52B127998E247A297DBC1C86B9806CA36184AA8B784EB91F3457AEA79DD2D0704A95BCEC22w2b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58F15539F22932406DF388CBB6BA0B4D71E55B02C998E247A297DBC1C86B9806CA36184AA8A7D4CB91F3457AEA79DD2D0704A95BCEC22w2b9J" TargetMode="External"/><Relationship Id="rId11" Type="http://schemas.openxmlformats.org/officeDocument/2006/relationships/hyperlink" Target="consultantplus://offline/ref=C0658F15539F22932406DF388CBB6BA0B6D11F52B127998E247A297DBC1C86B9806CA36184AA8B7B48B91F3457AEA79DD2D0704A95BCEC22w2b9J" TargetMode="External"/><Relationship Id="rId5" Type="http://schemas.openxmlformats.org/officeDocument/2006/relationships/hyperlink" Target="consultantplus://offline/ref=C0658F15539F22932406DF388CBB6BA0B6D11F52B127998E247A297DBC1C86B9806CA36184AA8B784AB91F3457AEA79DD2D0704A95BCEC22w2b9J" TargetMode="External"/><Relationship Id="rId15" Type="http://schemas.openxmlformats.org/officeDocument/2006/relationships/hyperlink" Target="consultantplus://offline/ref=C0658F15539F22932406DF388CBB6BA0B6D11F52B127998E247A297DBC1C86B9806CA36184AA8B784EB91F3457AEA79DD2D0704A95BCEC22w2b9J" TargetMode="External"/><Relationship Id="rId10" Type="http://schemas.openxmlformats.org/officeDocument/2006/relationships/hyperlink" Target="consultantplus://offline/ref=C0658F15539F22932406DF388CBB6BA0B6D11F52B127998E247A297DBC1C86B9806CA36184AA8B784EB91F3457AEA79DD2D0704A95BCEC22w2b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658F15539F22932406DF388CBB6BA0B6D11F52B127998E247A297DBC1C86B9806CA36184AA8B784FB91F3457AEA79DD2D0704A95BCEC22w2b9J" TargetMode="External"/><Relationship Id="rId14" Type="http://schemas.openxmlformats.org/officeDocument/2006/relationships/hyperlink" Target="consultantplus://offline/ref=C0658F15539F22932406DF388CBB6BA0B6D11F52B127998E247A297DBC1C86B9806CA36184AA8B784EB91F3457AEA79DD2D0704A95BCEC22w2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Станислава Анатольевна</dc:creator>
  <cp:lastModifiedBy>Шишлянникова Татьяна Николаевна</cp:lastModifiedBy>
  <cp:revision>2</cp:revision>
  <dcterms:created xsi:type="dcterms:W3CDTF">2020-04-10T08:40:00Z</dcterms:created>
  <dcterms:modified xsi:type="dcterms:W3CDTF">2020-04-10T08:40:00Z</dcterms:modified>
</cp:coreProperties>
</file>